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D5" w:rsidRDefault="00D03E0B">
      <w:r>
        <w:t>Socios de BETT L A</w:t>
      </w:r>
    </w:p>
    <w:p w:rsidR="001E0113" w:rsidRDefault="001E0113">
      <w:hyperlink r:id="rId4" w:history="1">
        <w:r w:rsidRPr="005C4256">
          <w:rPr>
            <w:rStyle w:val="Hipervnculo"/>
          </w:rPr>
          <w:t>https://en.latam.bettsummit.com/partners</w:t>
        </w:r>
      </w:hyperlink>
      <w:r>
        <w:t xml:space="preserve"> </w:t>
      </w:r>
    </w:p>
    <w:p w:rsidR="00D03E0B" w:rsidRDefault="00D03E0B"/>
    <w:p w:rsidR="00D03E0B" w:rsidRPr="00D03E0B" w:rsidRDefault="00D03E0B" w:rsidP="00D03E0B">
      <w:pPr>
        <w:pBdr>
          <w:bottom w:val="single" w:sz="6" w:space="11" w:color="E7E7E7"/>
        </w:pBdr>
        <w:shd w:val="clear" w:color="auto" w:fill="FFFFFF"/>
        <w:spacing w:after="300" w:line="240" w:lineRule="auto"/>
        <w:outlineLvl w:val="0"/>
        <w:rPr>
          <w:rFonts w:ascii="Museo Slab W01_700" w:eastAsia="Times New Roman" w:hAnsi="Museo Slab W01_700" w:cs="Times New Roman"/>
          <w:color w:val="4A4242"/>
          <w:kern w:val="36"/>
          <w:sz w:val="43"/>
          <w:szCs w:val="43"/>
          <w:lang w:eastAsia="es-CR"/>
        </w:rPr>
      </w:pPr>
      <w:proofErr w:type="spellStart"/>
      <w:r w:rsidRPr="00D03E0B">
        <w:rPr>
          <w:rFonts w:ascii="Museo Slab W01_700" w:eastAsia="Times New Roman" w:hAnsi="Museo Slab W01_700" w:cs="Times New Roman"/>
          <w:color w:val="4A4242"/>
          <w:kern w:val="36"/>
          <w:sz w:val="43"/>
          <w:szCs w:val="43"/>
          <w:lang w:eastAsia="es-CR"/>
        </w:rPr>
        <w:t>Educaline</w:t>
      </w:r>
      <w:proofErr w:type="spellEnd"/>
    </w:p>
    <w:p w:rsidR="00D03E0B" w:rsidRPr="00D03E0B" w:rsidRDefault="00D03E0B" w:rsidP="00D03E0B">
      <w:pPr>
        <w:shd w:val="clear" w:color="auto" w:fill="FFFFFF"/>
        <w:spacing w:after="360" w:line="240" w:lineRule="auto"/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</w:pP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Educaline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is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 Digital Content Publisher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expanding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in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Latin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America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.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With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the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latest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generation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of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products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and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best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practices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,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educaline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delivers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 complete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learning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experience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to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educational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institutions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for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Primary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and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Secondary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levels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,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offering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as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well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method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of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implementation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and training to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teachers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proven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in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thousands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 xml:space="preserve"> of </w:t>
      </w:r>
      <w:proofErr w:type="spellStart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schools</w:t>
      </w:r>
      <w:proofErr w:type="spellEnd"/>
      <w:r w:rsidRPr="00D03E0B"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  <w:t>.</w:t>
      </w:r>
    </w:p>
    <w:p w:rsidR="00D03E0B" w:rsidRPr="00D03E0B" w:rsidRDefault="00D03E0B" w:rsidP="00D03E0B">
      <w:pPr>
        <w:shd w:val="clear" w:color="auto" w:fill="FFFFFF"/>
        <w:spacing w:after="360" w:line="240" w:lineRule="auto"/>
        <w:rPr>
          <w:rFonts w:ascii="Museo Sans W01_300" w:eastAsia="Times New Roman" w:hAnsi="Museo Sans W01_300" w:cs="Times New Roman"/>
          <w:color w:val="000000"/>
          <w:sz w:val="21"/>
          <w:szCs w:val="21"/>
          <w:lang w:eastAsia="es-CR"/>
        </w:rPr>
      </w:pPr>
      <w:hyperlink r:id="rId5" w:tgtFrame="_blank" w:history="1">
        <w:r w:rsidRPr="00D03E0B">
          <w:rPr>
            <w:rFonts w:ascii="Museo Sans W01_300" w:eastAsia="Times New Roman" w:hAnsi="Museo Sans W01_300" w:cs="Times New Roman"/>
            <w:color w:val="443557"/>
            <w:sz w:val="21"/>
            <w:szCs w:val="21"/>
            <w:lang w:eastAsia="es-CR"/>
          </w:rPr>
          <w:t>www.educaline.com</w:t>
        </w:r>
      </w:hyperlink>
    </w:p>
    <w:p w:rsidR="00D03E0B" w:rsidRDefault="00D03E0B" w:rsidP="00D03E0B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Lenovo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Education</w:t>
      </w:r>
      <w:proofErr w:type="spellEnd"/>
    </w:p>
    <w:p w:rsidR="00D03E0B" w:rsidRDefault="00D03E0B" w:rsidP="00D03E0B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r>
        <w:rPr>
          <w:rFonts w:ascii="Museo Sans W01_300" w:hAnsi="Museo Sans W01_300"/>
          <w:color w:val="000000"/>
          <w:sz w:val="21"/>
          <w:szCs w:val="21"/>
        </w:rPr>
        <w:t xml:space="preserve">Lenovo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 $46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billion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global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Fortune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500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company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a leader in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providing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innovative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consumer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commercial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enterprise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technology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portfolio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high-quality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secure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products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services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covers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PCs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(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including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legendary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Think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multimode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YOGA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brands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),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workstations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servers,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storage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smart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TVs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a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family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mobile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products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like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smartphones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(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including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Motorola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brand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),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tablets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apps.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Join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LinkedIn,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follow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Facebook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Twitter (@Lenovo)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visit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at</w:t>
      </w:r>
      <w:hyperlink r:id="rId6" w:tgtFrame="_blank" w:history="1">
        <w:r>
          <w:rPr>
            <w:rStyle w:val="apple-converted-space"/>
            <w:rFonts w:ascii="Museo Sans W01_300" w:hAnsi="Museo Sans W01_300"/>
            <w:color w:val="443557"/>
            <w:sz w:val="21"/>
            <w:szCs w:val="21"/>
          </w:rPr>
          <w:t> </w:t>
        </w:r>
        <w:r>
          <w:rPr>
            <w:rStyle w:val="Hipervnculo"/>
            <w:rFonts w:ascii="Museo Sans W01_300" w:hAnsi="Museo Sans W01_300"/>
            <w:color w:val="443557"/>
            <w:sz w:val="21"/>
            <w:szCs w:val="21"/>
            <w:u w:val="none"/>
          </w:rPr>
          <w:t>www.lenovo.com</w:t>
        </w:r>
      </w:hyperlink>
      <w:r>
        <w:rPr>
          <w:rFonts w:ascii="Museo Sans W01_300" w:hAnsi="Museo Sans W01_300"/>
          <w:color w:val="000000"/>
          <w:sz w:val="21"/>
          <w:szCs w:val="21"/>
        </w:rPr>
        <w:t>.</w:t>
      </w:r>
    </w:p>
    <w:p w:rsidR="00D03E0B" w:rsidRDefault="00D03E0B" w:rsidP="00D03E0B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Extron</w:t>
      </w:r>
      <w:proofErr w:type="spellEnd"/>
    </w:p>
    <w:p w:rsidR="00D03E0B" w:rsidRDefault="00D03E0B" w:rsidP="00D03E0B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Extron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Electronics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leading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manufacturer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classroom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audiovisual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systems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universities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Since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1983,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Extron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has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pioneered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development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computer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video interfaces,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matrix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switchers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signal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processing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transmission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as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well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as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simplifying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control,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installation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set-up.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These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efforts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have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resulted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solutions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meet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unique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performance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value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requirements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market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.</w:t>
      </w:r>
    </w:p>
    <w:p w:rsidR="00D03E0B" w:rsidRDefault="00D03E0B" w:rsidP="00D03E0B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more at: </w:t>
      </w:r>
      <w:hyperlink r:id="rId7" w:tgtFrame="_blank" w:history="1">
        <w:r>
          <w:rPr>
            <w:rStyle w:val="Hipervnculo"/>
            <w:rFonts w:ascii="Museo Sans W01_300" w:hAnsi="Museo Sans W01_300"/>
            <w:color w:val="443557"/>
            <w:sz w:val="21"/>
            <w:szCs w:val="21"/>
            <w:u w:val="none"/>
          </w:rPr>
          <w:t>www.extronclassroom.com</w:t>
        </w:r>
      </w:hyperlink>
    </w:p>
    <w:p w:rsidR="00D03E0B" w:rsidRDefault="00D03E0B" w:rsidP="00D03E0B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Kurzweil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Education</w:t>
      </w:r>
      <w:proofErr w:type="spellEnd"/>
    </w:p>
    <w:p w:rsidR="00D03E0B" w:rsidRDefault="00D03E0B" w:rsidP="00D03E0B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r>
        <w:rPr>
          <w:rFonts w:ascii="Museo Sans W01_300" w:hAnsi="Museo Sans W01_300"/>
          <w:color w:val="000000"/>
          <w:sz w:val="21"/>
          <w:szCs w:val="21"/>
        </w:rPr>
        <w:t xml:space="preserve">At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Kurzweil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believe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every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deserves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opportunity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unlock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their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potential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develop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literacy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skills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lead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academic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personal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success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software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offers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struggling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new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multisensory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approaches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read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comprehend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synthesize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apply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demonstrate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their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knowledge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When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able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understand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text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demand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use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organizational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content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management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jumpstart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their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written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work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demonstrate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their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knowledge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turn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struggle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lastRenderedPageBreak/>
        <w:t>into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success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With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support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primary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secondary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further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higher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become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independent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confident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who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can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achieve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rigorous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academic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goals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.</w:t>
      </w:r>
    </w:p>
    <w:p w:rsidR="00E43890" w:rsidRDefault="00E43890" w:rsidP="00E43890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Akdmic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and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Let's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learn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English</w:t>
      </w:r>
    </w:p>
    <w:p w:rsidR="00E43890" w:rsidRDefault="00E43890" w:rsidP="00E43890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r>
        <w:rPr>
          <w:rFonts w:ascii="Museo Sans W01_300" w:hAnsi="Museo Sans W01_300"/>
          <w:color w:val="000000"/>
          <w:sz w:val="21"/>
          <w:szCs w:val="21"/>
        </w:rPr>
        <w:t>​</w:t>
      </w:r>
    </w:p>
    <w:p w:rsidR="00E43890" w:rsidRDefault="00E43890" w:rsidP="00E43890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Let’s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English (LLE)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 virtual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Environment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where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students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can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practice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improve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British English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with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more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5,000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lessons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CEFR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Preparation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TOEFL, TOEIC, IELTS, KET, PET, FCE, CAE, CPE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Exams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have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cross-referenced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each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part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a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unit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over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100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major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EFL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course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books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Now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fully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authorable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so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you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can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digitize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your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entire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content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...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all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you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need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teach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only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platform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LLE.</w:t>
      </w:r>
    </w:p>
    <w:p w:rsidR="00E43890" w:rsidRDefault="00E43890" w:rsidP="00E43890">
      <w:pPr>
        <w:pStyle w:val="NormalWeb"/>
        <w:shd w:val="clear" w:color="auto" w:fill="FFFFFF"/>
        <w:spacing w:before="0" w:beforeAutospacing="0" w:after="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For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any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other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information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visit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website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 </w:t>
      </w:r>
      <w:hyperlink r:id="rId8" w:tgtFrame="_blank" w:history="1">
        <w:r>
          <w:rPr>
            <w:rStyle w:val="Hipervnculo"/>
            <w:rFonts w:ascii="Museo Sans W01_300" w:hAnsi="Museo Sans W01_300"/>
            <w:color w:val="0088CC"/>
            <w:sz w:val="21"/>
            <w:szCs w:val="21"/>
            <w:u w:val="none"/>
          </w:rPr>
          <w:t>www.letslearnenglish.com.mx</w:t>
        </w:r>
      </w:hyperlink>
      <w:r>
        <w:rPr>
          <w:rFonts w:ascii="Museo Sans W01_300" w:hAnsi="Museo Sans W01_300"/>
          <w:color w:val="000000"/>
          <w:sz w:val="21"/>
          <w:szCs w:val="21"/>
        </w:rPr>
        <w:t> 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 </w:t>
      </w:r>
      <w:hyperlink r:id="rId9" w:tgtFrame="_blank" w:history="1">
        <w:r>
          <w:rPr>
            <w:rStyle w:val="Hipervnculo"/>
            <w:rFonts w:ascii="Museo Sans W01_300" w:hAnsi="Museo Sans W01_300"/>
            <w:color w:val="0088CC"/>
            <w:sz w:val="21"/>
            <w:szCs w:val="21"/>
            <w:u w:val="none"/>
          </w:rPr>
          <w:t>www.lle.com.mx</w:t>
        </w:r>
      </w:hyperlink>
    </w:p>
    <w:p w:rsidR="00D03E0B" w:rsidRDefault="00D03E0B"/>
    <w:p w:rsidR="009729E2" w:rsidRDefault="009729E2" w:rsidP="009729E2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Aulas24LMS</w:t>
      </w:r>
    </w:p>
    <w:p w:rsidR="009729E2" w:rsidRDefault="009729E2" w:rsidP="009729E2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r>
        <w:rPr>
          <w:rFonts w:ascii="Museo Sans W01_300" w:hAnsi="Museo Sans W01_300"/>
          <w:color w:val="000000"/>
          <w:sz w:val="21"/>
          <w:szCs w:val="21"/>
        </w:rPr>
        <w:t xml:space="preserve">Aula24LMS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technological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platform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addresses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academic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informative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communication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needs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each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every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member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educational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community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easy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create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individual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spaces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develop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collaborative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skills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substantially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improve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student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achievement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with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intuitive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.</w:t>
      </w:r>
    </w:p>
    <w:p w:rsidR="00F07B4E" w:rsidRDefault="00F07B4E" w:rsidP="00F07B4E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Pinion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Education</w:t>
      </w:r>
      <w:proofErr w:type="spellEnd"/>
    </w:p>
    <w:p w:rsidR="00F07B4E" w:rsidRDefault="00F07B4E" w:rsidP="00F07B4E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Pinion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es una consultoría que desarrolla e implementa programas educativos con un fuerte enfoque en la tecnología para ayudar a las escuelas a convertirse en las escuelas del futuro.</w:t>
      </w:r>
    </w:p>
    <w:p w:rsidR="00F07B4E" w:rsidRDefault="00F07B4E" w:rsidP="00F07B4E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hyperlink r:id="rId10" w:tgtFrame="_blank" w:history="1">
        <w:r>
          <w:rPr>
            <w:rStyle w:val="Hipervnculo"/>
            <w:rFonts w:ascii="Museo Sans W01_300" w:hAnsi="Museo Sans W01_300"/>
            <w:color w:val="443557"/>
            <w:sz w:val="21"/>
            <w:szCs w:val="21"/>
            <w:u w:val="none"/>
          </w:rPr>
          <w:t>http://pinion.education/</w:t>
        </w:r>
      </w:hyperlink>
    </w:p>
    <w:p w:rsidR="00D33F6C" w:rsidRDefault="00D33F6C" w:rsidP="00D33F6C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Schoology</w:t>
      </w:r>
      <w:proofErr w:type="spellEnd"/>
    </w:p>
    <w:p w:rsidR="00D33F6C" w:rsidRDefault="00D33F6C" w:rsidP="00D33F6C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Schoology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technology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company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putting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collaboration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at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heart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experience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Schoology’s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cloud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connects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people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content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systems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fuel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provides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all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needed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personalize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improve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student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outcomes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More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nine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million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people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from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60,000 K-12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universities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around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world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use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Schoology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transform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how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teach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Find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online,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follow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Twitter,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join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Facebook.</w:t>
      </w:r>
    </w:p>
    <w:p w:rsidR="00D33F6C" w:rsidRDefault="00D33F6C" w:rsidP="00D33F6C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hyperlink r:id="rId11" w:tgtFrame="_blank" w:history="1">
        <w:r>
          <w:rPr>
            <w:rStyle w:val="Hipervnculo"/>
            <w:rFonts w:ascii="Museo Sans W01_300" w:hAnsi="Museo Sans W01_300"/>
            <w:color w:val="443557"/>
            <w:sz w:val="21"/>
            <w:szCs w:val="21"/>
            <w:u w:val="none"/>
          </w:rPr>
          <w:t>www.schoology.com</w:t>
        </w:r>
      </w:hyperlink>
    </w:p>
    <w:p w:rsidR="001E454F" w:rsidRDefault="001E454F" w:rsidP="001E454F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lastRenderedPageBreak/>
        <w:t>Canvas</w:t>
      </w:r>
      <w:proofErr w:type="spellEnd"/>
    </w:p>
    <w:p w:rsidR="001E454F" w:rsidRDefault="001E454F" w:rsidP="001E454F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r>
        <w:rPr>
          <w:rFonts w:ascii="Museo Sans W01_300" w:hAnsi="Museo Sans W01_300"/>
          <w:color w:val="000000"/>
          <w:sz w:val="21"/>
          <w:szCs w:val="21"/>
        </w:rPr>
        <w:t xml:space="preserve">As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most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usable,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customizable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adaptable,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reliable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platform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(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think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99.9%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uptime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),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Canvas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adopted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faster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deeper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(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is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used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 more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ways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more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users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)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than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any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other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LMS.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See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how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Canvas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makes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teaching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learning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easier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for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everyone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at</w:t>
      </w:r>
      <w:r>
        <w:rPr>
          <w:rStyle w:val="apple-converted-space"/>
          <w:rFonts w:ascii="Museo Sans W01_300" w:hAnsi="Museo Sans W01_300"/>
          <w:color w:val="000000"/>
          <w:sz w:val="21"/>
          <w:szCs w:val="21"/>
        </w:rPr>
        <w:t> </w:t>
      </w:r>
      <w:hyperlink r:id="rId12" w:tgtFrame="_blank" w:history="1">
        <w:r>
          <w:rPr>
            <w:rStyle w:val="Hipervnculo"/>
            <w:rFonts w:ascii="Museo Sans W01_300" w:hAnsi="Museo Sans W01_300"/>
            <w:color w:val="443557"/>
            <w:sz w:val="21"/>
            <w:szCs w:val="21"/>
          </w:rPr>
          <w:t>www.CanvasLMS.com</w:t>
        </w:r>
      </w:hyperlink>
      <w:r>
        <w:rPr>
          <w:rFonts w:ascii="Museo Sans W01_300" w:hAnsi="Museo Sans W01_300"/>
          <w:color w:val="000000"/>
          <w:sz w:val="21"/>
          <w:szCs w:val="21"/>
        </w:rPr>
        <w:t>.</w:t>
      </w:r>
    </w:p>
    <w:p w:rsidR="00966E22" w:rsidRDefault="00966E22" w:rsidP="00966E22">
      <w:pPr>
        <w:pStyle w:val="Ttulo1"/>
        <w:pBdr>
          <w:bottom w:val="single" w:sz="6" w:space="11" w:color="E7E7E7"/>
        </w:pBdr>
        <w:shd w:val="clear" w:color="auto" w:fill="FFFFFF"/>
        <w:spacing w:before="0" w:beforeAutospacing="0" w:after="300" w:afterAutospacing="0"/>
        <w:rPr>
          <w:rFonts w:ascii="Museo Slab W01_700" w:hAnsi="Museo Slab W01_700"/>
          <w:b w:val="0"/>
          <w:bCs w:val="0"/>
          <w:color w:val="4A4242"/>
          <w:sz w:val="43"/>
          <w:szCs w:val="43"/>
        </w:rPr>
      </w:pP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Best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Buy</w:t>
      </w:r>
      <w:proofErr w:type="spellEnd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 xml:space="preserve"> </w:t>
      </w:r>
      <w:proofErr w:type="spellStart"/>
      <w:r>
        <w:rPr>
          <w:rFonts w:ascii="Museo Slab W01_700" w:hAnsi="Museo Slab W01_700"/>
          <w:b w:val="0"/>
          <w:bCs w:val="0"/>
          <w:color w:val="4A4242"/>
          <w:sz w:val="43"/>
          <w:szCs w:val="43"/>
        </w:rPr>
        <w:t>Educacion</w:t>
      </w:r>
      <w:proofErr w:type="spellEnd"/>
    </w:p>
    <w:p w:rsidR="00966E22" w:rsidRDefault="00966E22" w:rsidP="00966E22">
      <w:pPr>
        <w:pStyle w:val="NormalWeb"/>
        <w:shd w:val="clear" w:color="auto" w:fill="FFFFFF"/>
        <w:spacing w:before="0" w:beforeAutospacing="0" w:after="360" w:afterAutospacing="0"/>
        <w:rPr>
          <w:rFonts w:ascii="Museo Sans W01_300" w:hAnsi="Museo Sans W01_300"/>
          <w:color w:val="000000"/>
          <w:sz w:val="21"/>
          <w:szCs w:val="21"/>
        </w:rPr>
      </w:pPr>
      <w:proofErr w:type="spellStart"/>
      <w:r>
        <w:rPr>
          <w:rFonts w:ascii="Museo Sans W01_300" w:hAnsi="Museo Sans W01_300"/>
          <w:color w:val="000000"/>
          <w:sz w:val="21"/>
          <w:szCs w:val="21"/>
        </w:rPr>
        <w:t>We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inspire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empower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lives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of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educators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their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schools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through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knowledgeable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advice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expert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service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and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the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latest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tools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, to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become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your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education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technology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 xml:space="preserve"> </w:t>
      </w:r>
      <w:proofErr w:type="spellStart"/>
      <w:r>
        <w:rPr>
          <w:rFonts w:ascii="Museo Sans W01_300" w:hAnsi="Museo Sans W01_300"/>
          <w:color w:val="000000"/>
          <w:sz w:val="21"/>
          <w:szCs w:val="21"/>
        </w:rPr>
        <w:t>partner</w:t>
      </w:r>
      <w:proofErr w:type="spellEnd"/>
      <w:r>
        <w:rPr>
          <w:rFonts w:ascii="Museo Sans W01_300" w:hAnsi="Museo Sans W01_300"/>
          <w:color w:val="000000"/>
          <w:sz w:val="21"/>
          <w:szCs w:val="21"/>
        </w:rPr>
        <w:t>.</w:t>
      </w:r>
      <w:r>
        <w:rPr>
          <w:rFonts w:ascii="Museo Sans W01_300" w:hAnsi="Museo Sans W01_300"/>
          <w:color w:val="000000"/>
          <w:sz w:val="21"/>
          <w:szCs w:val="21"/>
        </w:rPr>
        <w:br/>
      </w:r>
      <w:hyperlink r:id="rId13" w:tgtFrame="_blank" w:history="1">
        <w:r>
          <w:rPr>
            <w:rStyle w:val="Hipervnculo"/>
            <w:rFonts w:ascii="Museo Sans W01_300" w:hAnsi="Museo Sans W01_300"/>
            <w:color w:val="443557"/>
            <w:sz w:val="21"/>
            <w:szCs w:val="21"/>
            <w:u w:val="none"/>
          </w:rPr>
          <w:t>http://www.bestbuy.com.mx/educacion</w:t>
        </w:r>
      </w:hyperlink>
    </w:p>
    <w:p w:rsidR="009729E2" w:rsidRDefault="00966E22">
      <w:r>
        <w:t xml:space="preserve"> </w:t>
      </w:r>
      <w:bookmarkStart w:id="0" w:name="_GoBack"/>
      <w:bookmarkEnd w:id="0"/>
    </w:p>
    <w:sectPr w:rsidR="00972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W01_700">
    <w:altName w:val="Times New Roman"/>
    <w:panose1 w:val="00000000000000000000"/>
    <w:charset w:val="00"/>
    <w:family w:val="roman"/>
    <w:notTrueType/>
    <w:pitch w:val="default"/>
  </w:font>
  <w:font w:name="Museo Sans W01_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B"/>
    <w:rsid w:val="001E0113"/>
    <w:rsid w:val="001E454F"/>
    <w:rsid w:val="00966E22"/>
    <w:rsid w:val="009729E2"/>
    <w:rsid w:val="00B809D5"/>
    <w:rsid w:val="00D03E0B"/>
    <w:rsid w:val="00D33F6C"/>
    <w:rsid w:val="00E43890"/>
    <w:rsid w:val="00F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DC7C7-0449-47CE-A051-7B7CFF2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03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3E0B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D0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D03E0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0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learnenglish.com.mx/" TargetMode="External"/><Relationship Id="rId13" Type="http://schemas.openxmlformats.org/officeDocument/2006/relationships/hyperlink" Target="http://www.bestbuy.com.mx/educac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tronclassroom.com/" TargetMode="External"/><Relationship Id="rId12" Type="http://schemas.openxmlformats.org/officeDocument/2006/relationships/hyperlink" Target="http://www.canvasl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vo.com/" TargetMode="External"/><Relationship Id="rId11" Type="http://schemas.openxmlformats.org/officeDocument/2006/relationships/hyperlink" Target="http://www.schoology.com/" TargetMode="External"/><Relationship Id="rId5" Type="http://schemas.openxmlformats.org/officeDocument/2006/relationships/hyperlink" Target="http://www.educalin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inion.education/" TargetMode="External"/><Relationship Id="rId4" Type="http://schemas.openxmlformats.org/officeDocument/2006/relationships/hyperlink" Target="https://en.latam.bettsummit.com/partners" TargetMode="External"/><Relationship Id="rId9" Type="http://schemas.openxmlformats.org/officeDocument/2006/relationships/hyperlink" Target="http://www.lle.com.m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Bonilla</dc:creator>
  <cp:keywords/>
  <dc:description/>
  <cp:lastModifiedBy>Gabriela Bonilla</cp:lastModifiedBy>
  <cp:revision>9</cp:revision>
  <dcterms:created xsi:type="dcterms:W3CDTF">2016-11-25T03:07:00Z</dcterms:created>
  <dcterms:modified xsi:type="dcterms:W3CDTF">2016-11-25T03:16:00Z</dcterms:modified>
</cp:coreProperties>
</file>