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A3" w:rsidRPr="00BA2EA3" w:rsidRDefault="00BA2EA3" w:rsidP="00BA2EA3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R"/>
        </w:rPr>
      </w:pPr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R"/>
        </w:rPr>
        <w:fldChar w:fldCharType="begin"/>
      </w:r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R"/>
        </w:rPr>
        <w:instrText xml:space="preserve"> HYPERLINK "https://norrag.wordpress.com/2015/10/08/a-roadmap-to-better-data-on-education-financing/" </w:instrText>
      </w:r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R"/>
        </w:rPr>
        <w:fldChar w:fldCharType="separate"/>
      </w:r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t xml:space="preserve">A </w:t>
      </w:r>
      <w:proofErr w:type="spellStart"/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t>Roadmap</w:t>
      </w:r>
      <w:proofErr w:type="spellEnd"/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t xml:space="preserve"> to </w:t>
      </w:r>
      <w:proofErr w:type="spellStart"/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t>Better</w:t>
      </w:r>
      <w:proofErr w:type="spellEnd"/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t xml:space="preserve"> Data </w:t>
      </w:r>
      <w:proofErr w:type="spellStart"/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t>on</w:t>
      </w:r>
      <w:proofErr w:type="spellEnd"/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t>Education</w:t>
      </w:r>
      <w:proofErr w:type="spellEnd"/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t> </w:t>
      </w:r>
      <w:proofErr w:type="spellStart"/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t>Financing</w:t>
      </w:r>
      <w:proofErr w:type="spellEnd"/>
      <w:r w:rsidRPr="00BA2E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R"/>
        </w:rPr>
        <w:fldChar w:fldCharType="end"/>
      </w:r>
    </w:p>
    <w:p w:rsidR="00BA2EA3" w:rsidRPr="00BA2EA3" w:rsidRDefault="00BA2EA3" w:rsidP="00BA2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es-CR"/>
        </w:rPr>
      </w:pPr>
      <w:proofErr w:type="spellStart"/>
      <w:r w:rsidRPr="00BA2EA3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t>Posted</w:t>
      </w:r>
      <w:proofErr w:type="spellEnd"/>
      <w:r w:rsidRPr="00BA2EA3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t>on</w:t>
      </w:r>
      <w:proofErr w:type="spellEnd"/>
      <w:r w:rsidRPr="00BA2EA3">
        <w:rPr>
          <w:rFonts w:ascii="Arial" w:eastAsia="Times New Roman" w:hAnsi="Arial" w:cs="Arial"/>
          <w:color w:val="777777"/>
          <w:sz w:val="18"/>
          <w:szCs w:val="18"/>
          <w:lang w:eastAsia="es-CR"/>
        </w:rPr>
        <w:t> </w:t>
      </w:r>
      <w:proofErr w:type="spellStart"/>
      <w:r w:rsidRPr="00BA2EA3">
        <w:rPr>
          <w:rFonts w:ascii="Arial" w:eastAsia="Times New Roman" w:hAnsi="Arial" w:cs="Arial"/>
          <w:color w:val="777777"/>
          <w:sz w:val="18"/>
          <w:szCs w:val="18"/>
          <w:lang w:eastAsia="es-CR"/>
        </w:rPr>
        <w:fldChar w:fldCharType="begin"/>
      </w:r>
      <w:r w:rsidRPr="00BA2EA3">
        <w:rPr>
          <w:rFonts w:ascii="Arial" w:eastAsia="Times New Roman" w:hAnsi="Arial" w:cs="Arial"/>
          <w:color w:val="777777"/>
          <w:sz w:val="18"/>
          <w:szCs w:val="18"/>
          <w:lang w:eastAsia="es-CR"/>
        </w:rPr>
        <w:instrText xml:space="preserve"> HYPERLINK "https://norrag.wordpress.com/2015/10/08/a-roadmap-to-better-data-on-education-financing/" \o "9:15 am" </w:instrText>
      </w:r>
      <w:r w:rsidRPr="00BA2EA3">
        <w:rPr>
          <w:rFonts w:ascii="Arial" w:eastAsia="Times New Roman" w:hAnsi="Arial" w:cs="Arial"/>
          <w:color w:val="777777"/>
          <w:sz w:val="18"/>
          <w:szCs w:val="18"/>
          <w:lang w:eastAsia="es-CR"/>
        </w:rPr>
        <w:fldChar w:fldCharType="separate"/>
      </w:r>
      <w:r w:rsidRPr="00BA2EA3">
        <w:rPr>
          <w:rFonts w:ascii="Arial" w:eastAsia="Times New Roman" w:hAnsi="Arial" w:cs="Arial"/>
          <w:color w:val="777777"/>
          <w:sz w:val="18"/>
          <w:szCs w:val="18"/>
          <w:u w:val="single"/>
          <w:bdr w:val="none" w:sz="0" w:space="0" w:color="auto" w:frame="1"/>
          <w:lang w:eastAsia="es-CR"/>
        </w:rPr>
        <w:t>October</w:t>
      </w:r>
      <w:proofErr w:type="spellEnd"/>
      <w:r w:rsidRPr="00BA2EA3">
        <w:rPr>
          <w:rFonts w:ascii="Arial" w:eastAsia="Times New Roman" w:hAnsi="Arial" w:cs="Arial"/>
          <w:color w:val="777777"/>
          <w:sz w:val="18"/>
          <w:szCs w:val="18"/>
          <w:u w:val="single"/>
          <w:bdr w:val="none" w:sz="0" w:space="0" w:color="auto" w:frame="1"/>
          <w:lang w:eastAsia="es-CR"/>
        </w:rPr>
        <w:t xml:space="preserve"> 8, </w:t>
      </w:r>
      <w:r w:rsidRPr="00BA2EA3">
        <w:rPr>
          <w:rFonts w:ascii="Arial" w:eastAsia="Times New Roman" w:hAnsi="Arial" w:cs="Arial"/>
          <w:color w:val="777777"/>
          <w:sz w:val="18"/>
          <w:szCs w:val="18"/>
          <w:lang w:eastAsia="es-CR"/>
        </w:rPr>
        <w:fldChar w:fldCharType="end"/>
      </w:r>
      <w:r w:rsidR="00BC128B" w:rsidRPr="00BA2EA3">
        <w:rPr>
          <w:rFonts w:ascii="Arial" w:eastAsia="Times New Roman" w:hAnsi="Arial" w:cs="Arial"/>
          <w:color w:val="777777"/>
          <w:sz w:val="18"/>
          <w:szCs w:val="18"/>
          <w:lang w:eastAsia="es-CR"/>
        </w:rPr>
        <w:t xml:space="preserve"> </w:t>
      </w:r>
    </w:p>
    <w:p w:rsid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Silvia Montoya, Director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UNESCO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Institute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(UIS), and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Elise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Legault</w:t>
      </w:r>
      <w:proofErr w:type="spellEnd"/>
      <w:proofErr w:type="gram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, 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Programme</w:t>
      </w:r>
      <w:proofErr w:type="spellEnd"/>
      <w:proofErr w:type="gram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Specialist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at UIS.</w:t>
      </w:r>
    </w:p>
    <w:bookmarkStart w:id="0" w:name="_GoBack"/>
    <w:p w:rsidR="00BA2EA3" w:rsidRPr="00BA2EA3" w:rsidRDefault="00BC128B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>
        <w:fldChar w:fldCharType="begin"/>
      </w:r>
      <w:r>
        <w:instrText xml:space="preserve"> HYPERLINK "https://norrag.wordpress.com/2015/10/08/a-roadmap-to-better-data-on-education-financing/" </w:instrText>
      </w:r>
      <w:r>
        <w:fldChar w:fldCharType="separate"/>
      </w:r>
      <w:r w:rsidR="00BA2EA3" w:rsidRPr="007E02F0">
        <w:rPr>
          <w:rStyle w:val="Hipervnculo"/>
          <w:rFonts w:ascii="Georgia" w:eastAsia="Times New Roman" w:hAnsi="Georgia" w:cs="Times New Roman"/>
          <w:sz w:val="24"/>
          <w:szCs w:val="24"/>
          <w:lang w:eastAsia="es-CR"/>
        </w:rPr>
        <w:t>https://norrag.wordpress.com/2015/10/08/a-roadmap-to-better-data-on-education-financing/</w:t>
      </w:r>
      <w:r>
        <w:rPr>
          <w:rStyle w:val="Hipervnculo"/>
          <w:rFonts w:ascii="Georgia" w:eastAsia="Times New Roman" w:hAnsi="Georgia" w:cs="Times New Roman"/>
          <w:sz w:val="24"/>
          <w:szCs w:val="24"/>
          <w:lang w:eastAsia="es-CR"/>
        </w:rPr>
        <w:fldChar w:fldCharType="end"/>
      </w:r>
      <w:r w:rsid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</w:p>
    <w:bookmarkEnd w:id="0"/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BA2EA3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s-CR"/>
        </w:rPr>
        <w:drawing>
          <wp:inline distT="0" distB="0" distL="0" distR="0">
            <wp:extent cx="2152650" cy="3095625"/>
            <wp:effectExtent l="0" t="0" r="0" b="9525"/>
            <wp:docPr id="1" name="Imagen 1" descr="UI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Leaders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have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pledged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provide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every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child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hyperlink r:id="rId7" w:history="1"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12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years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of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education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by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2030</w:t>
        </w:r>
      </w:hyperlink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Yet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today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about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124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million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children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youth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denied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basic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according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hyperlink r:id="rId8" w:history="1"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UNESCO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Institute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for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Statistics</w:t>
        </w:r>
        <w:proofErr w:type="spellEnd"/>
      </w:hyperlink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 (UIS)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take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considerable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funding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reach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gap, a </w:t>
      </w:r>
      <w:hyperlink r:id="rId9" w:history="1"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new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high-level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commission</w:t>
        </w:r>
        <w:proofErr w:type="spellEnd"/>
      </w:hyperlink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finding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ways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raise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more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funds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make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better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use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existing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resources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But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do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accurate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financing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hand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detailed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disaggregated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ensure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their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resources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allocated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equitably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effectively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within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their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At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same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time,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donors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better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evaluate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whether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aid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provide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incentive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increase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spending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commitments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if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crowding-out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domestic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resources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moment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availability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completeness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finance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unfit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purposes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less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one-half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able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regularly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report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key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information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as total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expenditure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works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closely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help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collect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from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sources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applying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standards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frameworks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support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essential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produce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cross-nationally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comparable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indicators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donors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alike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address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issues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 has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released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new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begin"/>
      </w: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instrText xml:space="preserve"> HYPERLINK "http://www.uis.unesco.org/Education/Documents/a-roadmap-to-better-data-on-education-financing.pdf" </w:instrText>
      </w: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separate"/>
      </w:r>
      <w:r w:rsidRPr="00BA2EA3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study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end"/>
      </w: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comparing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involving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collection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compilation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finance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data:</w:t>
      </w:r>
    </w:p>
    <w:p w:rsidR="00BA2EA3" w:rsidRPr="00BA2EA3" w:rsidRDefault="00BA2EA3" w:rsidP="00BA2EA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lastRenderedPageBreak/>
        <w:t>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Accounts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NEAs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)—a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comprehensive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framework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compile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expenditure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from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sources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private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);</w:t>
      </w:r>
    </w:p>
    <w:p w:rsidR="00BA2EA3" w:rsidRPr="00BA2EA3" w:rsidRDefault="00BA2EA3" w:rsidP="00BA2EA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Public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Expenditure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Reviews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PERs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)—a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assess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effectiveness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expenditure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sectors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;</w:t>
      </w:r>
    </w:p>
    <w:p w:rsidR="00BA2EA3" w:rsidRPr="00BA2EA3" w:rsidRDefault="00BA2EA3" w:rsidP="00BA2EA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BOOST—</w:t>
      </w:r>
      <w:hyperlink r:id="rId10" w:history="1"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a more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recent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initiative</w:t>
        </w:r>
        <w:proofErr w:type="spellEnd"/>
      </w:hyperlink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where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detailed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comprehensive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Excel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database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expenditure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put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together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;</w:t>
      </w:r>
    </w:p>
    <w:p w:rsidR="00BA2EA3" w:rsidRPr="00BA2EA3" w:rsidRDefault="00BA2EA3" w:rsidP="00BA2EA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Country Status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Reports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CSRs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RESEN)—in-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depth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analysis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sector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covering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financing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but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also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enrolment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teachers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outcomes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policy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, etc.; and</w:t>
      </w:r>
    </w:p>
    <w:p w:rsidR="00BA2EA3" w:rsidRPr="00BA2EA3" w:rsidRDefault="00BA2EA3" w:rsidP="00BA2EA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UIS-UOE (UNESCO-OECD-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Eurostat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annual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collection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financing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through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survey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are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published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Key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findings</w:t>
      </w:r>
      <w:proofErr w:type="spellEnd"/>
    </w:p>
    <w:p w:rsidR="00BA2EA3" w:rsidRP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study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found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each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has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scope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purpose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produce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vary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greatly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terms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coverage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disaggregation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usability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regularity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number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similarities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overlaps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To reduce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duplication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collaboration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should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fostered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between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agencies so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be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better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linked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two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main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reasons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First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would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improve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effectiveness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finance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are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collected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Currently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same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can be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processed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multiple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times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through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various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sometimes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collaboration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same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often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overburdened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units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second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reason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processing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methods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yield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results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same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country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same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year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potentially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create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confusion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among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users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raise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concerns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over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data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quality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Based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study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 has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developed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strategy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leverage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order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produce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indicators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evidence-based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policymaking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strategy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involve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close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coordination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key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partners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retains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role as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main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source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finance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at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level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given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mandate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expertise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produce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cross-nationally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comparable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Step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1: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Coordination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collaboration</w:t>
      </w:r>
      <w:proofErr w:type="spellEnd"/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Collaboration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often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easier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said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done.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as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first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step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propose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hyperlink r:id="rId11" w:history="1"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Global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Partnership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for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Education</w:t>
        </w:r>
        <w:proofErr w:type="spellEnd"/>
      </w:hyperlink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coordinate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complementary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use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relevant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sequence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activities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subsequent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reporting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data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UIS. At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same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time,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hyperlink r:id="rId12" w:history="1"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UNESCO International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Institute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for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Educational 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Planning</w:t>
        </w:r>
        <w:proofErr w:type="spellEnd"/>
      </w:hyperlink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 (IIEP)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hyperlink r:id="rId13" w:history="1"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IIEP/</w:t>
        </w:r>
        <w:proofErr w:type="spellStart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Pôle</w:t>
        </w:r>
        <w:proofErr w:type="spellEnd"/>
        <w:r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de Dakar</w:t>
        </w:r>
      </w:hyperlink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should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continue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lead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sector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planning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at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country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level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work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should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build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experience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on-going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activities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Bank in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public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expenditure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tracking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management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Step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2: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Adapt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strategy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to country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context</w:t>
      </w:r>
      <w:proofErr w:type="spellEnd"/>
    </w:p>
    <w:p w:rsidR="00BA2EA3" w:rsidRP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viable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strategy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should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build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already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exists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Most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have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number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existing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sources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expenditure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various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degrees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consolidation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into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‘data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’. In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cases,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relatively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well-</w:t>
      </w: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lastRenderedPageBreak/>
        <w:t>functioning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able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produce at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least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be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used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policy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planning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reporting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partners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choose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right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conducting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appraisal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maps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existing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financing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flow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as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policy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planning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context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potential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sources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example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best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strategy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country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focus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new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collection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strengthening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existing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collection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rather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doing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NEA.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Step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3: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Find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a balance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between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coverage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quality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regularity</w:t>
      </w:r>
      <w:proofErr w:type="spellEnd"/>
    </w:p>
    <w:p w:rsidR="00BA2EA3" w:rsidRP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In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collection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consolidation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exercise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tension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between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producing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regular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quickly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available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versus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more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comprehensive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greater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quality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example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expenditure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be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obtained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more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easily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private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expenditure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external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assistance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Similarly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each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level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disaggregation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implies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either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more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sophisticated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tracking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use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complementary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estimations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Balancing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those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two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realities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calls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strategy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both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provide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quick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regular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basic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gradually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improving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their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quality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coverage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So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advisable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take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step-by-step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approach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where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each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phase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updates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existing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adds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new data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improves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overall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quality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follow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annual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dissemination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schedule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starts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example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expenditure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Every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few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years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country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do a more in-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depth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sectoral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review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(i.e.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through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CSR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other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sector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planning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using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financing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from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instead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starting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from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scratch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each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time.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Step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4: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Align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methodologies</w:t>
      </w:r>
      <w:proofErr w:type="spellEnd"/>
    </w:p>
    <w:p w:rsidR="00BA2EA3" w:rsidRP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Clearly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comprehensive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strategy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align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methodologies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To be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sustainable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propose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step-by-step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approach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collection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processing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based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methodology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serve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multiple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purposes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(i.e.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policymaking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reporting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comparisons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anticipate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next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steps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NEA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methodology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—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which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still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developed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—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could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serve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as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foundation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since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considers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whole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from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onset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based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classifications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while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providing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flexibility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contexts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Conclusion</w:t>
      </w:r>
      <w:proofErr w:type="spellEnd"/>
    </w:p>
    <w:p w:rsidR="00BA2EA3" w:rsidRPr="00BA2EA3" w:rsidRDefault="00BA2EA3" w:rsidP="00BA2EA3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As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source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comparable data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a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unique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position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convene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stakeholders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–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from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country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level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Together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strengthen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coordination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significantly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improve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situation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parties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especially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national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statisticians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struggling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provide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lastRenderedPageBreak/>
        <w:t>Silvia Montoya (@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montoya_sil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) 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Director of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 </w:t>
      </w:r>
      <w:hyperlink r:id="rId14" w:history="1">
        <w:r w:rsidRPr="00BA2EA3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UNESCO </w:t>
        </w:r>
        <w:proofErr w:type="spellStart"/>
        <w:r w:rsidRPr="00BA2EA3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Institute</w:t>
        </w:r>
        <w:proofErr w:type="spellEnd"/>
        <w:r w:rsidRPr="00BA2EA3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BA2EA3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for</w:t>
        </w:r>
        <w:proofErr w:type="spellEnd"/>
        <w:r w:rsidRPr="00BA2EA3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BA2EA3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Statistics</w:t>
        </w:r>
        <w:proofErr w:type="spellEnd"/>
      </w:hyperlink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(@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UNESCOstat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).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Elise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Legault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is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a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Programme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Specialist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Education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Finance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Data at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the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UNESCO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Institute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for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Statistics</w:t>
      </w:r>
      <w:proofErr w:type="spellEnd"/>
      <w:r w:rsidRPr="00BA2EA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.</w:t>
      </w:r>
    </w:p>
    <w:p w:rsidR="00BA2EA3" w:rsidRPr="00BA2EA3" w:rsidRDefault="00BA2EA3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&gt;&gt;View </w:t>
      </w:r>
      <w:proofErr w:type="spellStart"/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begin"/>
      </w: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instrText xml:space="preserve"> HYPERLINK "https://norrag.wordpress.com/tag/post-2015-education-goals/" </w:instrText>
      </w: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separate"/>
      </w:r>
      <w:r w:rsidRPr="00BA2EA3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all</w:t>
      </w:r>
      <w:proofErr w:type="spellEnd"/>
      <w:r w:rsidRPr="00BA2EA3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 </w:t>
      </w:r>
      <w:r w:rsidRPr="00BA2EA3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post-2015</w:t>
      </w:r>
      <w:r w:rsidRPr="00BA2EA3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 </w:t>
      </w:r>
      <w:r w:rsidRPr="00BA2EA3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blogs</w:t>
      </w: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end"/>
      </w:r>
      <w:r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on</w:t>
      </w:r>
      <w:proofErr w:type="spellEnd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 xml:space="preserve"> NORRAG </w:t>
      </w:r>
      <w:proofErr w:type="spellStart"/>
      <w:r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t>NEWSBite</w:t>
      </w:r>
      <w:proofErr w:type="spellEnd"/>
    </w:p>
    <w:p w:rsidR="00BA2EA3" w:rsidRPr="00BA2EA3" w:rsidRDefault="00BC128B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hyperlink r:id="rId15" w:history="1">
        <w:proofErr w:type="spellStart"/>
        <w:r w:rsidR="00BA2EA3"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Follow</w:t>
        </w:r>
        <w:proofErr w:type="spellEnd"/>
        <w:r w:rsidR="00BA2EA3"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="00BA2EA3"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this</w:t>
        </w:r>
        <w:proofErr w:type="spellEnd"/>
        <w:r w:rsidR="00BA2EA3"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blog</w:t>
        </w:r>
      </w:hyperlink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email, Facebook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via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hyperlink r:id="rId16" w:history="1">
        <w:r w:rsidR="00BA2EA3"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Twitter @NORRAG_NEWS</w:t>
        </w:r>
      </w:hyperlink>
    </w:p>
    <w:p w:rsidR="00BA2EA3" w:rsidRPr="00BA2EA3" w:rsidRDefault="00BC128B" w:rsidP="00BA2EA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hyperlink r:id="rId17" w:history="1">
        <w:r w:rsidR="00BA2EA3" w:rsidRPr="00BA2EA3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NORRAG</w:t>
        </w:r>
      </w:hyperlink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 (Network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International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Policies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Cooperation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and Training) 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internationally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recognised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multi-stakeholder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network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which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has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been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seeking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inform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challenge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influence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training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policies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cooperation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almost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 30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years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 NORRAG has more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than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4,300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registered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members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worldwide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free to </w:t>
      </w:r>
      <w:proofErr w:type="spellStart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join</w:t>
      </w:r>
      <w:proofErr w:type="spellEnd"/>
      <w:r w:rsidR="00BA2EA3" w:rsidRPr="00BA2EA3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 </w:t>
      </w:r>
      <w:proofErr w:type="spellStart"/>
      <w:r w:rsidR="00BA2EA3"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fldChar w:fldCharType="begin"/>
      </w:r>
      <w:r w:rsidR="00BA2EA3"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instrText xml:space="preserve"> HYPERLINK "http://www.norrag.org/en/register.html" </w:instrText>
      </w:r>
      <w:r w:rsidR="00BA2EA3"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fldChar w:fldCharType="separate"/>
      </w:r>
      <w:r w:rsidR="00BA2EA3" w:rsidRPr="00BA2EA3">
        <w:rPr>
          <w:rFonts w:ascii="Georgia" w:eastAsia="Times New Roman" w:hAnsi="Georgia" w:cs="Times New Roman"/>
          <w:b/>
          <w:bCs/>
          <w:color w:val="FF4B33"/>
          <w:sz w:val="24"/>
          <w:szCs w:val="24"/>
          <w:u w:val="single"/>
          <w:bdr w:val="none" w:sz="0" w:space="0" w:color="auto" w:frame="1"/>
          <w:lang w:eastAsia="es-CR"/>
        </w:rPr>
        <w:t>Not</w:t>
      </w:r>
      <w:proofErr w:type="spellEnd"/>
      <w:r w:rsidR="00BA2EA3" w:rsidRPr="00BA2EA3">
        <w:rPr>
          <w:rFonts w:ascii="Georgia" w:eastAsia="Times New Roman" w:hAnsi="Georgia" w:cs="Times New Roman"/>
          <w:b/>
          <w:bCs/>
          <w:color w:val="FF4B33"/>
          <w:sz w:val="24"/>
          <w:szCs w:val="24"/>
          <w:u w:val="single"/>
          <w:bdr w:val="none" w:sz="0" w:space="0" w:color="auto" w:frame="1"/>
          <w:lang w:eastAsia="es-CR"/>
        </w:rPr>
        <w:t xml:space="preserve"> a </w:t>
      </w:r>
      <w:proofErr w:type="spellStart"/>
      <w:r w:rsidR="00BA2EA3" w:rsidRPr="00BA2EA3">
        <w:rPr>
          <w:rFonts w:ascii="Georgia" w:eastAsia="Times New Roman" w:hAnsi="Georgia" w:cs="Times New Roman"/>
          <w:b/>
          <w:bCs/>
          <w:color w:val="FF4B33"/>
          <w:sz w:val="24"/>
          <w:szCs w:val="24"/>
          <w:u w:val="single"/>
          <w:bdr w:val="none" w:sz="0" w:space="0" w:color="auto" w:frame="1"/>
          <w:lang w:eastAsia="es-CR"/>
        </w:rPr>
        <w:t>member</w:t>
      </w:r>
      <w:proofErr w:type="spellEnd"/>
      <w:r w:rsidR="00BA2EA3" w:rsidRPr="00BA2EA3">
        <w:rPr>
          <w:rFonts w:ascii="Georgia" w:eastAsia="Times New Roman" w:hAnsi="Georgia" w:cs="Times New Roman"/>
          <w:b/>
          <w:bCs/>
          <w:color w:val="FF4B33"/>
          <w:sz w:val="24"/>
          <w:szCs w:val="24"/>
          <w:u w:val="single"/>
          <w:bdr w:val="none" w:sz="0" w:space="0" w:color="auto" w:frame="1"/>
          <w:lang w:eastAsia="es-CR"/>
        </w:rPr>
        <w:t xml:space="preserve">? </w:t>
      </w:r>
      <w:proofErr w:type="spellStart"/>
      <w:r w:rsidR="00BA2EA3" w:rsidRPr="00BA2EA3">
        <w:rPr>
          <w:rFonts w:ascii="Georgia" w:eastAsia="Times New Roman" w:hAnsi="Georgia" w:cs="Times New Roman"/>
          <w:b/>
          <w:bCs/>
          <w:color w:val="FF4B33"/>
          <w:sz w:val="24"/>
          <w:szCs w:val="24"/>
          <w:u w:val="single"/>
          <w:bdr w:val="none" w:sz="0" w:space="0" w:color="auto" w:frame="1"/>
          <w:lang w:eastAsia="es-CR"/>
        </w:rPr>
        <w:t>Join</w:t>
      </w:r>
      <w:proofErr w:type="spellEnd"/>
      <w:r w:rsidR="00BA2EA3" w:rsidRPr="00BA2EA3">
        <w:rPr>
          <w:rFonts w:ascii="Georgia" w:eastAsia="Times New Roman" w:hAnsi="Georgia" w:cs="Times New Roman"/>
          <w:b/>
          <w:bCs/>
          <w:color w:val="FF4B33"/>
          <w:sz w:val="24"/>
          <w:szCs w:val="24"/>
          <w:u w:val="single"/>
          <w:bdr w:val="none" w:sz="0" w:space="0" w:color="auto" w:frame="1"/>
          <w:lang w:eastAsia="es-CR"/>
        </w:rPr>
        <w:t xml:space="preserve"> free </w:t>
      </w:r>
      <w:proofErr w:type="spellStart"/>
      <w:r w:rsidR="00BA2EA3" w:rsidRPr="00BA2EA3">
        <w:rPr>
          <w:rFonts w:ascii="Georgia" w:eastAsia="Times New Roman" w:hAnsi="Georgia" w:cs="Times New Roman"/>
          <w:b/>
          <w:bCs/>
          <w:color w:val="FF4B33"/>
          <w:sz w:val="24"/>
          <w:szCs w:val="24"/>
          <w:u w:val="single"/>
          <w:bdr w:val="none" w:sz="0" w:space="0" w:color="auto" w:frame="1"/>
          <w:lang w:eastAsia="es-CR"/>
        </w:rPr>
        <w:t>here</w:t>
      </w:r>
      <w:proofErr w:type="spellEnd"/>
      <w:r w:rsidR="00BA2EA3" w:rsidRPr="00BA2EA3">
        <w:rPr>
          <w:rFonts w:ascii="Georgia" w:eastAsia="Times New Roman" w:hAnsi="Georgia" w:cs="Times New Roman"/>
          <w:b/>
          <w:bCs/>
          <w:color w:val="FF4B33"/>
          <w:sz w:val="24"/>
          <w:szCs w:val="24"/>
          <w:u w:val="single"/>
          <w:bdr w:val="none" w:sz="0" w:space="0" w:color="auto" w:frame="1"/>
          <w:lang w:eastAsia="es-CR"/>
        </w:rPr>
        <w:t>.</w:t>
      </w:r>
      <w:r w:rsidR="00BA2EA3" w:rsidRPr="00BA2EA3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s-CR"/>
        </w:rPr>
        <w:fldChar w:fldCharType="end"/>
      </w:r>
    </w:p>
    <w:p w:rsidR="00D91076" w:rsidRDefault="00D91076"/>
    <w:sectPr w:rsidR="00D910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310DA"/>
    <w:multiLevelType w:val="multilevel"/>
    <w:tmpl w:val="54FE0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A3"/>
    <w:rsid w:val="00BA2EA3"/>
    <w:rsid w:val="00BC128B"/>
    <w:rsid w:val="00D9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C0E94-853D-486D-BD9E-682D6B3E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2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2EA3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styleId="Hipervnculo">
    <w:name w:val="Hyperlink"/>
    <w:basedOn w:val="Fuentedeprrafopredeter"/>
    <w:uiPriority w:val="99"/>
    <w:unhideWhenUsed/>
    <w:rsid w:val="00BA2EA3"/>
    <w:rPr>
      <w:color w:val="0000FF"/>
      <w:u w:val="single"/>
    </w:rPr>
  </w:style>
  <w:style w:type="character" w:customStyle="1" w:styleId="meta-prep">
    <w:name w:val="meta-prep"/>
    <w:basedOn w:val="Fuentedeprrafopredeter"/>
    <w:rsid w:val="00BA2EA3"/>
  </w:style>
  <w:style w:type="character" w:customStyle="1" w:styleId="apple-converted-space">
    <w:name w:val="apple-converted-space"/>
    <w:basedOn w:val="Fuentedeprrafopredeter"/>
    <w:rsid w:val="00BA2EA3"/>
  </w:style>
  <w:style w:type="character" w:customStyle="1" w:styleId="entry-date">
    <w:name w:val="entry-date"/>
    <w:basedOn w:val="Fuentedeprrafopredeter"/>
    <w:rsid w:val="00BA2EA3"/>
  </w:style>
  <w:style w:type="character" w:customStyle="1" w:styleId="sep">
    <w:name w:val="sep"/>
    <w:basedOn w:val="Fuentedeprrafopredeter"/>
    <w:rsid w:val="00BA2EA3"/>
  </w:style>
  <w:style w:type="character" w:customStyle="1" w:styleId="author">
    <w:name w:val="author"/>
    <w:basedOn w:val="Fuentedeprrafopredeter"/>
    <w:rsid w:val="00BA2EA3"/>
  </w:style>
  <w:style w:type="paragraph" w:styleId="NormalWeb">
    <w:name w:val="Normal (Web)"/>
    <w:basedOn w:val="Normal"/>
    <w:uiPriority w:val="99"/>
    <w:semiHidden/>
    <w:unhideWhenUsed/>
    <w:rsid w:val="00BA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A2EA3"/>
    <w:rPr>
      <w:b/>
      <w:bCs/>
    </w:rPr>
  </w:style>
  <w:style w:type="character" w:styleId="nfasis">
    <w:name w:val="Emphasis"/>
    <w:basedOn w:val="Fuentedeprrafopredeter"/>
    <w:uiPriority w:val="20"/>
    <w:qFormat/>
    <w:rsid w:val="00BA2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unesco.org/" TargetMode="External"/><Relationship Id="rId13" Type="http://schemas.openxmlformats.org/officeDocument/2006/relationships/hyperlink" Target="https://www.iipe-poledakar.org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unesco.org/world-education-forum-2015/incheon-declaration" TargetMode="External"/><Relationship Id="rId12" Type="http://schemas.openxmlformats.org/officeDocument/2006/relationships/hyperlink" Target="http://www.iiep.unesco.org/en" TargetMode="External"/><Relationship Id="rId17" Type="http://schemas.openxmlformats.org/officeDocument/2006/relationships/hyperlink" Target="http://www.norrag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NORRAG_NEW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lobalpartnership.org/" TargetMode="External"/><Relationship Id="rId5" Type="http://schemas.openxmlformats.org/officeDocument/2006/relationships/hyperlink" Target="http://www.uis.unesco.org/Education/Documents/a-roadmap-to-better-data-on-education-financing.pdf" TargetMode="External"/><Relationship Id="rId15" Type="http://schemas.openxmlformats.org/officeDocument/2006/relationships/hyperlink" Target="https://norrag.wordpress.com/about-2/follow-norrag-newsbite/" TargetMode="External"/><Relationship Id="rId10" Type="http://schemas.openxmlformats.org/officeDocument/2006/relationships/hyperlink" Target="http://wbi.worldbank.org/boost/boost-initiativ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cationenvoy.org/commission/" TargetMode="External"/><Relationship Id="rId14" Type="http://schemas.openxmlformats.org/officeDocument/2006/relationships/hyperlink" Target="http://www.uis.unesc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1418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Bonilla</dc:creator>
  <cp:keywords/>
  <dc:description/>
  <cp:lastModifiedBy>Gabriela Bonilla</cp:lastModifiedBy>
  <cp:revision>2</cp:revision>
  <dcterms:created xsi:type="dcterms:W3CDTF">2016-10-25T04:13:00Z</dcterms:created>
  <dcterms:modified xsi:type="dcterms:W3CDTF">2016-11-02T14:38:00Z</dcterms:modified>
</cp:coreProperties>
</file>